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2CE1" w:rsidRDefault="00FC2CE1" w:rsidP="00FC2CE1">
      <w:pPr>
        <w:rPr>
          <w:b/>
          <w:lang w:val="en-US"/>
        </w:rPr>
      </w:pPr>
      <w:bookmarkStart w:id="0" w:name="_GoBack"/>
      <w:bookmarkEnd w:id="0"/>
      <w:r w:rsidRPr="00CF51ED">
        <w:rPr>
          <w:b/>
          <w:lang w:val="en-US"/>
        </w:rPr>
        <w:t>The role of cili</w:t>
      </w:r>
      <w:r>
        <w:rPr>
          <w:b/>
          <w:lang w:val="en-US"/>
        </w:rPr>
        <w:t>a related</w:t>
      </w:r>
      <w:r w:rsidRPr="00CF51ED">
        <w:rPr>
          <w:b/>
          <w:lang w:val="en-US"/>
        </w:rPr>
        <w:t xml:space="preserve"> genes in spermatogenesis</w:t>
      </w:r>
    </w:p>
    <w:p w:rsidR="00FC2CE1" w:rsidRDefault="00FC2CE1" w:rsidP="00FC2CE1">
      <w:pPr>
        <w:spacing w:after="0"/>
        <w:rPr>
          <w:u w:val="single"/>
        </w:rPr>
      </w:pPr>
      <w:r w:rsidRPr="00E20ABD">
        <w:rPr>
          <w:vertAlign w:val="superscript"/>
        </w:rPr>
        <w:t>1,2</w:t>
      </w:r>
      <w:r>
        <w:t xml:space="preserve"> </w:t>
      </w:r>
      <w:r w:rsidRPr="00CF51ED">
        <w:t xml:space="preserve">Mari Lehti, </w:t>
      </w:r>
      <w:r w:rsidRPr="00E20ABD">
        <w:rPr>
          <w:vertAlign w:val="superscript"/>
        </w:rPr>
        <w:t>2</w:t>
      </w:r>
      <w:r>
        <w:t xml:space="preserve"> </w:t>
      </w:r>
      <w:r w:rsidRPr="00CF51ED">
        <w:t xml:space="preserve">Noora Kotaja, </w:t>
      </w:r>
      <w:r w:rsidRPr="00A22AFD">
        <w:rPr>
          <w:vertAlign w:val="superscript"/>
        </w:rPr>
        <w:t>1</w:t>
      </w:r>
      <w:r>
        <w:rPr>
          <w:vertAlign w:val="superscript"/>
        </w:rPr>
        <w:t>*</w:t>
      </w:r>
      <w:r>
        <w:t xml:space="preserve"> </w:t>
      </w:r>
      <w:r w:rsidRPr="00CF51ED">
        <w:rPr>
          <w:u w:val="single"/>
        </w:rPr>
        <w:t>Anu Sironen</w:t>
      </w:r>
    </w:p>
    <w:p w:rsidR="00FC2CE1" w:rsidRPr="00FC2CE1" w:rsidRDefault="00FC2CE1" w:rsidP="00FC2CE1">
      <w:pPr>
        <w:spacing w:after="0"/>
      </w:pPr>
    </w:p>
    <w:p w:rsidR="00FC2CE1" w:rsidRDefault="00FC2CE1" w:rsidP="00FC2CE1">
      <w:pPr>
        <w:spacing w:after="0"/>
        <w:rPr>
          <w:lang w:val="en-US"/>
        </w:rPr>
      </w:pPr>
      <w:r w:rsidRPr="00E20ABD">
        <w:rPr>
          <w:vertAlign w:val="superscript"/>
          <w:lang w:val="en-US"/>
        </w:rPr>
        <w:t xml:space="preserve">1 </w:t>
      </w:r>
      <w:r>
        <w:rPr>
          <w:lang w:val="en-US"/>
        </w:rPr>
        <w:t xml:space="preserve">Animal Genomics, </w:t>
      </w:r>
      <w:r w:rsidRPr="00CF51ED">
        <w:rPr>
          <w:lang w:val="en-US"/>
        </w:rPr>
        <w:t>Natural Resources Institute Finland</w:t>
      </w:r>
      <w:r>
        <w:rPr>
          <w:lang w:val="en-US"/>
        </w:rPr>
        <w:t xml:space="preserve"> (Luke), Jokioinen, Finland</w:t>
      </w:r>
      <w:r w:rsidRPr="00CF51ED">
        <w:rPr>
          <w:lang w:val="en-US"/>
        </w:rPr>
        <w:t>,</w:t>
      </w:r>
      <w:r w:rsidRPr="00E20ABD">
        <w:rPr>
          <w:vertAlign w:val="superscript"/>
          <w:lang w:val="en-US"/>
        </w:rPr>
        <w:t xml:space="preserve"> 2</w:t>
      </w:r>
      <w:r>
        <w:rPr>
          <w:lang w:val="en-US"/>
        </w:rPr>
        <w:t xml:space="preserve"> Institute of Biomedicine, </w:t>
      </w:r>
      <w:r w:rsidRPr="00CF51ED">
        <w:rPr>
          <w:lang w:val="en-US"/>
        </w:rPr>
        <w:t>University of Turku</w:t>
      </w:r>
      <w:r>
        <w:rPr>
          <w:lang w:val="en-US"/>
        </w:rPr>
        <w:t>, Turku, Finland</w:t>
      </w:r>
    </w:p>
    <w:p w:rsidR="00FC2CE1" w:rsidRPr="00FC2CE1" w:rsidRDefault="00FC2CE1" w:rsidP="00FC2CE1">
      <w:pPr>
        <w:spacing w:after="0"/>
        <w:rPr>
          <w:lang w:val="en-US"/>
        </w:rPr>
      </w:pPr>
      <w:r w:rsidRPr="00FC2CE1">
        <w:rPr>
          <w:lang w:val="en-US"/>
        </w:rPr>
        <w:t>*</w:t>
      </w:r>
      <w:r>
        <w:rPr>
          <w:lang w:val="en-US"/>
        </w:rPr>
        <w:t xml:space="preserve"> Current address: University College London, </w:t>
      </w:r>
      <w:r w:rsidRPr="00FC2CE1">
        <w:rPr>
          <w:lang w:val="en-US"/>
        </w:rPr>
        <w:t>Great Ormond S</w:t>
      </w:r>
      <w:r>
        <w:rPr>
          <w:lang w:val="en-US"/>
        </w:rPr>
        <w:t xml:space="preserve">treet Institute of Child Health, 30 Guilford Street, London WC1N 1EH, </w:t>
      </w:r>
      <w:r w:rsidRPr="00FC2CE1">
        <w:rPr>
          <w:lang w:val="en-US"/>
        </w:rPr>
        <w:t>UK</w:t>
      </w:r>
    </w:p>
    <w:p w:rsidR="00FC2CE1" w:rsidRPr="00CF51ED" w:rsidRDefault="00FC2CE1" w:rsidP="00FC2CE1">
      <w:pPr>
        <w:spacing w:after="0"/>
        <w:rPr>
          <w:lang w:val="en-US"/>
        </w:rPr>
      </w:pPr>
    </w:p>
    <w:p w:rsidR="00FC2CE1" w:rsidRDefault="00FC2CE1" w:rsidP="00FC2CE1">
      <w:pPr>
        <w:jc w:val="both"/>
        <w:rPr>
          <w:lang w:val="en-US"/>
        </w:rPr>
      </w:pPr>
      <w:r w:rsidRPr="00C2488F">
        <w:rPr>
          <w:lang w:val="en-US"/>
        </w:rPr>
        <w:t>Male infertility is often detect</w:t>
      </w:r>
      <w:r>
        <w:rPr>
          <w:lang w:val="en-US"/>
        </w:rPr>
        <w:t>ed in PCD</w:t>
      </w:r>
      <w:r w:rsidRPr="00C2488F">
        <w:rPr>
          <w:lang w:val="en-US"/>
        </w:rPr>
        <w:t xml:space="preserve"> male patients</w:t>
      </w:r>
      <w:r w:rsidR="00137FFE">
        <w:rPr>
          <w:lang w:val="en-US"/>
        </w:rPr>
        <w:t xml:space="preserve">, however the role of cilia genes have not been </w:t>
      </w:r>
      <w:r w:rsidR="00700E74">
        <w:rPr>
          <w:lang w:val="en-US"/>
        </w:rPr>
        <w:t xml:space="preserve">extensively studied. Although the axonemal structure in motile cilia and sperm tail is comparable, differences seem to exist. </w:t>
      </w:r>
      <w:r>
        <w:rPr>
          <w:lang w:val="en-US"/>
        </w:rPr>
        <w:t xml:space="preserve"> We have i</w:t>
      </w:r>
      <w:r w:rsidR="00700E74">
        <w:rPr>
          <w:lang w:val="en-US"/>
        </w:rPr>
        <w:t xml:space="preserve">nvestigated </w:t>
      </w:r>
      <w:r>
        <w:rPr>
          <w:lang w:val="en-US"/>
        </w:rPr>
        <w:t xml:space="preserve">the role of IFT in sperm development </w:t>
      </w:r>
      <w:r w:rsidR="00A60133">
        <w:rPr>
          <w:lang w:val="en-US"/>
        </w:rPr>
        <w:t xml:space="preserve">by knocking out the known anterograde IFT motor protein KIF3A in male germ cells. </w:t>
      </w:r>
      <w:r w:rsidR="00700E74">
        <w:rPr>
          <w:lang w:val="en-US"/>
        </w:rPr>
        <w:t>Our results underline</w:t>
      </w:r>
      <w:r>
        <w:rPr>
          <w:lang w:val="en-US"/>
        </w:rPr>
        <w:t xml:space="preserve"> the crucial role of IFT in sperm tail formation and interestingly also in sperm head shaping due to problems in the transient </w:t>
      </w:r>
      <w:proofErr w:type="spellStart"/>
      <w:r>
        <w:rPr>
          <w:lang w:val="en-US"/>
        </w:rPr>
        <w:t>microtubular</w:t>
      </w:r>
      <w:proofErr w:type="spellEnd"/>
      <w:r>
        <w:rPr>
          <w:lang w:val="en-US"/>
        </w:rPr>
        <w:t xml:space="preserve"> platform, the </w:t>
      </w:r>
      <w:proofErr w:type="spellStart"/>
      <w:r>
        <w:rPr>
          <w:lang w:val="en-US"/>
        </w:rPr>
        <w:t>manchette</w:t>
      </w:r>
      <w:proofErr w:type="spellEnd"/>
      <w:r>
        <w:rPr>
          <w:lang w:val="en-US"/>
        </w:rPr>
        <w:t xml:space="preserve">, clearance during late </w:t>
      </w:r>
      <w:proofErr w:type="spellStart"/>
      <w:r>
        <w:rPr>
          <w:lang w:val="en-US"/>
        </w:rPr>
        <w:t>spermiogenesis</w:t>
      </w:r>
      <w:proofErr w:type="spellEnd"/>
      <w:r>
        <w:rPr>
          <w:lang w:val="en-US"/>
        </w:rPr>
        <w:t xml:space="preserve">. Furthermore, we have identified the possible role of </w:t>
      </w:r>
      <w:r w:rsidRPr="00536C7B">
        <w:rPr>
          <w:lang w:val="en-US"/>
        </w:rPr>
        <w:t>SPEF2</w:t>
      </w:r>
      <w:r>
        <w:rPr>
          <w:lang w:val="en-US"/>
        </w:rPr>
        <w:t xml:space="preserve"> in dynein mediated transport and</w:t>
      </w:r>
      <w:r w:rsidR="00700E74">
        <w:rPr>
          <w:lang w:val="en-US"/>
        </w:rPr>
        <w:t xml:space="preserve"> an</w:t>
      </w:r>
      <w:r>
        <w:rPr>
          <w:lang w:val="en-US"/>
        </w:rPr>
        <w:t xml:space="preserve"> interaction with IFT20. SPEF2 depletion appears to affect the basal body and sperm tail formation and </w:t>
      </w:r>
      <w:proofErr w:type="spellStart"/>
      <w:r>
        <w:rPr>
          <w:lang w:val="en-US"/>
        </w:rPr>
        <w:t>manchette</w:t>
      </w:r>
      <w:proofErr w:type="spellEnd"/>
      <w:r>
        <w:rPr>
          <w:lang w:val="en-US"/>
        </w:rPr>
        <w:t xml:space="preserve"> removal. In addition to the crucial importance of SPEF2 in spermatogenesis, it also seems to have a role in various tissues with motile and primary cilium. The axonemal phenotype in </w:t>
      </w:r>
      <w:r w:rsidRPr="002D65A3">
        <w:rPr>
          <w:i/>
          <w:lang w:val="en-US"/>
        </w:rPr>
        <w:t>Spef2</w:t>
      </w:r>
      <w:r>
        <w:rPr>
          <w:lang w:val="en-US"/>
        </w:rPr>
        <w:t xml:space="preserve"> KO cilia and sperm tail is not identical indicating different/various roles for SPEF2 in cilia and spermatogenesis. </w:t>
      </w:r>
    </w:p>
    <w:p w:rsidR="00E973D9" w:rsidRPr="00FC2CE1" w:rsidRDefault="00E973D9">
      <w:pPr>
        <w:rPr>
          <w:lang w:val="en-US"/>
        </w:rPr>
      </w:pPr>
    </w:p>
    <w:sectPr w:rsidR="00E973D9" w:rsidRPr="00FC2CE1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6A373FC"/>
    <w:multiLevelType w:val="hybridMultilevel"/>
    <w:tmpl w:val="E6BA2DEE"/>
    <w:lvl w:ilvl="0" w:tplc="F88EE91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57833F4"/>
    <w:multiLevelType w:val="hybridMultilevel"/>
    <w:tmpl w:val="6480FBEC"/>
    <w:lvl w:ilvl="0" w:tplc="67440768">
      <w:start w:val="1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40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1304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2CE1"/>
    <w:rsid w:val="00021FE0"/>
    <w:rsid w:val="000D01AB"/>
    <w:rsid w:val="000D37B4"/>
    <w:rsid w:val="000F4B65"/>
    <w:rsid w:val="001234C8"/>
    <w:rsid w:val="00131CA8"/>
    <w:rsid w:val="00137FFE"/>
    <w:rsid w:val="001E2C32"/>
    <w:rsid w:val="001F31D7"/>
    <w:rsid w:val="001F5D81"/>
    <w:rsid w:val="00204184"/>
    <w:rsid w:val="002B094D"/>
    <w:rsid w:val="002B0F4F"/>
    <w:rsid w:val="002D6E55"/>
    <w:rsid w:val="0038668B"/>
    <w:rsid w:val="003A0B87"/>
    <w:rsid w:val="003A3946"/>
    <w:rsid w:val="003B56DD"/>
    <w:rsid w:val="004210D0"/>
    <w:rsid w:val="00447419"/>
    <w:rsid w:val="004A2116"/>
    <w:rsid w:val="004A4069"/>
    <w:rsid w:val="004B0336"/>
    <w:rsid w:val="004B12F7"/>
    <w:rsid w:val="004D45C3"/>
    <w:rsid w:val="00526A5F"/>
    <w:rsid w:val="005A33B5"/>
    <w:rsid w:val="005A3D14"/>
    <w:rsid w:val="005F5E16"/>
    <w:rsid w:val="00601647"/>
    <w:rsid w:val="00650431"/>
    <w:rsid w:val="00653685"/>
    <w:rsid w:val="00680255"/>
    <w:rsid w:val="006E162C"/>
    <w:rsid w:val="00700E74"/>
    <w:rsid w:val="007C5913"/>
    <w:rsid w:val="008135CD"/>
    <w:rsid w:val="00877AAF"/>
    <w:rsid w:val="008A24D3"/>
    <w:rsid w:val="008A3369"/>
    <w:rsid w:val="008B1F36"/>
    <w:rsid w:val="008D5FAB"/>
    <w:rsid w:val="008D60AA"/>
    <w:rsid w:val="00902D52"/>
    <w:rsid w:val="009E0483"/>
    <w:rsid w:val="00A60133"/>
    <w:rsid w:val="00A86110"/>
    <w:rsid w:val="00B73E46"/>
    <w:rsid w:val="00BF4E7F"/>
    <w:rsid w:val="00C72CA6"/>
    <w:rsid w:val="00C941B0"/>
    <w:rsid w:val="00CE6A06"/>
    <w:rsid w:val="00CF5E19"/>
    <w:rsid w:val="00D03B9A"/>
    <w:rsid w:val="00D61419"/>
    <w:rsid w:val="00D85C37"/>
    <w:rsid w:val="00DE129C"/>
    <w:rsid w:val="00DE229D"/>
    <w:rsid w:val="00DF4BD8"/>
    <w:rsid w:val="00DF7082"/>
    <w:rsid w:val="00E10EA2"/>
    <w:rsid w:val="00E24768"/>
    <w:rsid w:val="00E54DA0"/>
    <w:rsid w:val="00E82865"/>
    <w:rsid w:val="00E93C47"/>
    <w:rsid w:val="00E973D9"/>
    <w:rsid w:val="00EB275C"/>
    <w:rsid w:val="00F42BBE"/>
    <w:rsid w:val="00F50B86"/>
    <w:rsid w:val="00FC2CE1"/>
    <w:rsid w:val="00FD26AD"/>
    <w:rsid w:val="00FF7E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i-F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FC2CE1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FC2CE1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i-FI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ali">
    <w:name w:val="Normal"/>
    <w:qFormat/>
    <w:rsid w:val="00FC2CE1"/>
  </w:style>
  <w:style w:type="character" w:default="1" w:styleId="Kappaleenoletusfontti">
    <w:name w:val="Default Paragraph Font"/>
    <w:uiPriority w:val="1"/>
    <w:semiHidden/>
    <w:unhideWhenUsed/>
  </w:style>
  <w:style w:type="table" w:default="1" w:styleId="Normaalitaulukk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Eiluetteloa">
    <w:name w:val="No List"/>
    <w:uiPriority w:val="99"/>
    <w:semiHidden/>
    <w:unhideWhenUsed/>
  </w:style>
  <w:style w:type="paragraph" w:styleId="Luettelokappale">
    <w:name w:val="List Paragraph"/>
    <w:basedOn w:val="Normaali"/>
    <w:uiPriority w:val="34"/>
    <w:qFormat/>
    <w:rsid w:val="00FC2CE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163</Words>
  <Characters>1324</Characters>
  <Application>Microsoft Office Word</Application>
  <DocSecurity>4</DocSecurity>
  <Lines>11</Lines>
  <Paragraphs>2</Paragraphs>
  <ScaleCrop>false</ScaleCrop>
  <HeadingPairs>
    <vt:vector size="4" baseType="variant">
      <vt:variant>
        <vt:lpstr>Otsikko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LUKE</Company>
  <LinksUpToDate>false</LinksUpToDate>
  <CharactersWithSpaces>1485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Sironen Anu</dc:creator>
  <cp:lastModifiedBy>Koistinen Riitta</cp:lastModifiedBy>
  <cp:revision>2</cp:revision>
  <dcterms:created xsi:type="dcterms:W3CDTF">2017-05-18T05:13:00Z</dcterms:created>
  <dcterms:modified xsi:type="dcterms:W3CDTF">2017-05-18T05:13:00Z</dcterms:modified>
</cp:coreProperties>
</file>